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77854B8E" w:rsidR="00FA260E" w:rsidRPr="00993152" w:rsidRDefault="004F5A8B"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w:t>
      </w:r>
      <w:r w:rsidR="005B78B7">
        <w:rPr>
          <w:rFonts w:cs="Arial"/>
          <w:b/>
          <w:sz w:val="24"/>
          <w:szCs w:val="24"/>
        </w:rPr>
        <w:t>6</w:t>
      </w:r>
      <w:r w:rsidR="00FA260E" w:rsidRPr="007D3E81">
        <w:rPr>
          <w:rFonts w:cs="Arial"/>
          <w:b/>
          <w:sz w:val="24"/>
          <w:szCs w:val="24"/>
        </w:rPr>
        <w:tab/>
      </w:r>
      <w:r w:rsidR="009B3694" w:rsidRPr="009B3694">
        <w:rPr>
          <w:rFonts w:eastAsia="宋体" w:cs="Arial"/>
          <w:b/>
          <w:sz w:val="24"/>
          <w:szCs w:val="24"/>
          <w:lang w:eastAsia="zh-CN"/>
        </w:rPr>
        <w:t>R2-1907788</w:t>
      </w:r>
    </w:p>
    <w:p w14:paraId="57FB1393" w14:textId="77DF89BA" w:rsidR="00FA260E" w:rsidRPr="00483CF3" w:rsidRDefault="005B78B7" w:rsidP="00FA260E">
      <w:pPr>
        <w:pStyle w:val="CRCoverPage"/>
        <w:tabs>
          <w:tab w:val="right" w:pos="9639"/>
          <w:tab w:val="right" w:pos="13323"/>
        </w:tabs>
        <w:spacing w:after="0"/>
        <w:rPr>
          <w:rFonts w:cs="Arial"/>
          <w:lang w:eastAsia="zh-CN"/>
        </w:rPr>
      </w:pPr>
      <w:r w:rsidRPr="00267D17">
        <w:rPr>
          <w:rFonts w:cs="Arial"/>
          <w:b/>
          <w:noProof/>
          <w:sz w:val="24"/>
          <w:szCs w:val="24"/>
        </w:rPr>
        <w:t>Reno, US, 13-17 May 2019</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68CF10D1"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3C584C">
        <w:rPr>
          <w:rFonts w:ascii="Arial" w:hAnsi="Arial" w:cs="Arial"/>
          <w:sz w:val="24"/>
          <w:szCs w:val="24"/>
          <w:lang w:eastAsia="zh-CN"/>
        </w:rPr>
        <w:t>11.</w:t>
      </w:r>
      <w:r w:rsidR="003730B1">
        <w:rPr>
          <w:rFonts w:ascii="Arial" w:hAnsi="Arial" w:cs="Arial"/>
          <w:sz w:val="24"/>
          <w:szCs w:val="24"/>
          <w:lang w:eastAsia="zh-CN"/>
        </w:rPr>
        <w:t>6.4.3</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450255D8"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5B78B7">
        <w:rPr>
          <w:rFonts w:ascii="Arial" w:hAnsi="Arial" w:cs="Arial"/>
          <w:kern w:val="2"/>
          <w:sz w:val="24"/>
          <w:szCs w:val="24"/>
          <w:lang w:val="en-US" w:eastAsia="zh-CN"/>
        </w:rPr>
        <w:t>positioni</w:t>
      </w:r>
      <w:bookmarkStart w:id="4" w:name="_GoBack"/>
      <w:bookmarkEnd w:id="4"/>
      <w:r w:rsidR="005B78B7">
        <w:rPr>
          <w:rFonts w:ascii="Arial" w:hAnsi="Arial" w:cs="Arial"/>
          <w:kern w:val="2"/>
          <w:sz w:val="24"/>
          <w:szCs w:val="24"/>
          <w:lang w:val="en-US" w:eastAsia="zh-CN"/>
        </w:rPr>
        <w:t>ng method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Default="00227115" w:rsidP="00227115">
      <w:pPr>
        <w:pStyle w:val="1"/>
      </w:pPr>
      <w:r w:rsidRPr="00227115">
        <w:rPr>
          <w:rFonts w:hint="eastAsia"/>
        </w:rPr>
        <w:t>Introduction</w:t>
      </w:r>
    </w:p>
    <w:p w14:paraId="6081A86E" w14:textId="7E804DDB" w:rsidR="00ED6D7F" w:rsidRDefault="00ED6D7F" w:rsidP="00227115">
      <w:bookmarkStart w:id="7" w:name="OLE_LINK9"/>
      <w:r>
        <w:t>In the last RAN2 meeting, there was the following agreement:</w:t>
      </w:r>
    </w:p>
    <w:tbl>
      <w:tblPr>
        <w:tblStyle w:val="a9"/>
        <w:tblW w:w="0" w:type="auto"/>
        <w:tblLook w:val="04A0" w:firstRow="1" w:lastRow="0" w:firstColumn="1" w:lastColumn="0" w:noHBand="0" w:noVBand="1"/>
      </w:tblPr>
      <w:tblGrid>
        <w:gridCol w:w="9631"/>
      </w:tblGrid>
      <w:tr w:rsidR="00ED6D7F" w14:paraId="0E756D04" w14:textId="77777777" w:rsidTr="00ED6D7F">
        <w:tc>
          <w:tcPr>
            <w:tcW w:w="9631" w:type="dxa"/>
          </w:tcPr>
          <w:p w14:paraId="499D8E4A" w14:textId="77777777" w:rsidR="00ED6D7F" w:rsidRDefault="00ED6D7F" w:rsidP="00ED6D7F">
            <w:r>
              <w:t>Agreements:</w:t>
            </w:r>
          </w:p>
          <w:p w14:paraId="1CC6B75F" w14:textId="3C689735" w:rsidR="00ED6D7F" w:rsidRDefault="00ED6D7F" w:rsidP="00ED6D7F">
            <w:r>
              <w:t>1.</w:t>
            </w:r>
            <w:r>
              <w:tab/>
              <w:t>NTN should support both, UEs supporting GNSS based positioning methods and UE not supporting GNSS based positioning methods.</w:t>
            </w:r>
          </w:p>
        </w:tc>
      </w:tr>
    </w:tbl>
    <w:p w14:paraId="54CC9FA7" w14:textId="69772983" w:rsidR="00D035AF" w:rsidRDefault="00ED6D7F" w:rsidP="00227115">
      <w:r>
        <w:t xml:space="preserve">Some companies consider that those UEs not supporting GNSS based positioning method could use NR-based positioning method to obtain UE’s location. </w:t>
      </w:r>
      <w:r w:rsidR="005C200E">
        <w:t xml:space="preserve">In this contribution, we </w:t>
      </w:r>
      <w:bookmarkEnd w:id="7"/>
      <w:r w:rsidR="00285EBB">
        <w:t xml:space="preserve">provide our consideration on </w:t>
      </w:r>
      <w:r w:rsidR="005B78B7">
        <w:t>positioning method in NTN</w:t>
      </w:r>
      <w:r w:rsidR="000B527D">
        <w:t>.</w:t>
      </w:r>
      <w:r w:rsidR="00693B1B">
        <w:t xml:space="preserve"> </w:t>
      </w:r>
    </w:p>
    <w:p w14:paraId="4915A11C" w14:textId="77777777" w:rsidR="00227115" w:rsidRDefault="008C0D0D" w:rsidP="008C0D0D">
      <w:pPr>
        <w:pStyle w:val="1"/>
        <w:rPr>
          <w:lang w:eastAsia="zh-CN"/>
        </w:rPr>
      </w:pPr>
      <w:r>
        <w:rPr>
          <w:lang w:eastAsia="zh-CN"/>
        </w:rPr>
        <w:t>Discussion</w:t>
      </w:r>
    </w:p>
    <w:p w14:paraId="07B4C802" w14:textId="2C34EB22" w:rsidR="004C6F25" w:rsidRDefault="005B78B7" w:rsidP="00F74FE0">
      <w:pPr>
        <w:rPr>
          <w:lang w:eastAsia="zh-CN"/>
        </w:rPr>
      </w:pPr>
      <w:r>
        <w:rPr>
          <w:rFonts w:hint="eastAsia"/>
          <w:lang w:eastAsia="zh-CN"/>
        </w:rPr>
        <w:t>NR positioning method includes R</w:t>
      </w:r>
      <w:r>
        <w:rPr>
          <w:lang w:eastAsia="zh-CN"/>
        </w:rPr>
        <w:t>AT-independent positioning method and RAT-dependent positioning method. RAT-independent positioning method contains GNSS-based positioning, WLAN-based positioning, and sensors-based positioning (Barometric Pressure Sensor and Motion sensor). RAT-dependent positioning method estimates UE’s location based on some UE’s or networks’ measurement results on DL or UL reference signals</w:t>
      </w:r>
      <w:r w:rsidR="00ED6D7F">
        <w:rPr>
          <w:lang w:eastAsia="zh-CN"/>
        </w:rPr>
        <w:t xml:space="preserve"> with the knowledge of </w:t>
      </w:r>
      <w:r w:rsidR="00ED6D7F" w:rsidRPr="00ED6D7F">
        <w:rPr>
          <w:lang w:eastAsia="zh-CN"/>
        </w:rPr>
        <w:t>geographical</w:t>
      </w:r>
      <w:r w:rsidR="00ED6D7F">
        <w:rPr>
          <w:lang w:eastAsia="zh-CN"/>
        </w:rPr>
        <w:t xml:space="preserve"> location of </w:t>
      </w:r>
      <w:proofErr w:type="spellStart"/>
      <w:r w:rsidR="00ED6D7F">
        <w:rPr>
          <w:lang w:eastAsia="zh-CN"/>
        </w:rPr>
        <w:t>gNBs</w:t>
      </w:r>
      <w:proofErr w:type="spellEnd"/>
      <w:r w:rsidR="00ED6D7F">
        <w:rPr>
          <w:lang w:eastAsia="zh-CN"/>
        </w:rPr>
        <w:t>. According to the latest WID of NR positioning [</w:t>
      </w:r>
      <w:r w:rsidR="00F371E9">
        <w:rPr>
          <w:lang w:eastAsia="zh-CN"/>
        </w:rPr>
        <w:t>1</w:t>
      </w:r>
      <w:r w:rsidR="00ED6D7F">
        <w:rPr>
          <w:lang w:eastAsia="zh-CN"/>
        </w:rPr>
        <w:t>]</w:t>
      </w:r>
      <w:r w:rsidR="00F371E9">
        <w:rPr>
          <w:lang w:eastAsia="zh-CN"/>
        </w:rPr>
        <w:t>, RAT-dependent positioning DL-TDOA, DL-</w:t>
      </w:r>
      <w:proofErr w:type="spellStart"/>
      <w:r w:rsidR="00F371E9">
        <w:rPr>
          <w:lang w:eastAsia="zh-CN"/>
        </w:rPr>
        <w:t>AoD</w:t>
      </w:r>
      <w:proofErr w:type="spellEnd"/>
      <w:r w:rsidR="00F371E9">
        <w:rPr>
          <w:lang w:eastAsia="zh-CN"/>
        </w:rPr>
        <w:t>, UL-TDOA, UL-</w:t>
      </w:r>
      <w:proofErr w:type="spellStart"/>
      <w:r w:rsidR="00F371E9">
        <w:rPr>
          <w:lang w:eastAsia="zh-CN"/>
        </w:rPr>
        <w:t>AoA</w:t>
      </w:r>
      <w:proofErr w:type="spellEnd"/>
      <w:r w:rsidR="00F371E9">
        <w:rPr>
          <w:lang w:eastAsia="zh-CN"/>
        </w:rPr>
        <w:t>, multiple-cell RTT, and E-CID. For GEO scenario, the satellite is fixed and it is similar to the positioning scenario in terrestrial scenario. But the effect of long propagation delay is not clear and needs RAN1 check. For LEO scenario, the satellite moves fastly</w:t>
      </w:r>
      <w:r w:rsidR="004C6F25">
        <w:rPr>
          <w:lang w:eastAsia="zh-CN"/>
        </w:rPr>
        <w:t xml:space="preserve"> and then the UE location estimation mechanism would change. It needs RAN1 to evaluate whether or how RAT-dependent positioning methods work in NTN.</w:t>
      </w:r>
      <w:r w:rsidR="008E10D1">
        <w:rPr>
          <w:lang w:eastAsia="zh-CN"/>
        </w:rPr>
        <w:t xml:space="preserve"> Therefore, RAN2 had better</w:t>
      </w:r>
      <w:r w:rsidR="004C6F25">
        <w:rPr>
          <w:lang w:eastAsia="zh-CN"/>
        </w:rPr>
        <w:t xml:space="preserve"> </w:t>
      </w:r>
      <w:r w:rsidR="008E10D1">
        <w:rPr>
          <w:lang w:eastAsia="zh-CN"/>
        </w:rPr>
        <w:t>postpone the discussion on</w:t>
      </w:r>
      <w:r w:rsidR="004C6F25">
        <w:rPr>
          <w:lang w:eastAsia="zh-CN"/>
        </w:rPr>
        <w:t xml:space="preserve"> positioning method</w:t>
      </w:r>
      <w:r w:rsidR="008E10D1">
        <w:rPr>
          <w:lang w:eastAsia="zh-CN"/>
        </w:rPr>
        <w:t>s</w:t>
      </w:r>
      <w:r w:rsidR="004C6F25">
        <w:rPr>
          <w:lang w:eastAsia="zh-CN"/>
        </w:rPr>
        <w:t xml:space="preserve"> except GNSS in NTN before RAN1 discusses this.</w:t>
      </w:r>
    </w:p>
    <w:p w14:paraId="5AA0FB68" w14:textId="2F1B9D60" w:rsidR="000B527D" w:rsidRDefault="004C6F25" w:rsidP="00F74FE0">
      <w:pPr>
        <w:rPr>
          <w:lang w:eastAsia="zh-CN"/>
        </w:rPr>
      </w:pPr>
      <w:r w:rsidRPr="004C6F25">
        <w:rPr>
          <w:b/>
          <w:lang w:eastAsia="zh-CN"/>
        </w:rPr>
        <w:t xml:space="preserve">Proposal 1: </w:t>
      </w:r>
      <w:r w:rsidR="00F371E9" w:rsidRPr="004C6F25">
        <w:rPr>
          <w:b/>
          <w:lang w:eastAsia="zh-CN"/>
        </w:rPr>
        <w:t xml:space="preserve"> </w:t>
      </w:r>
      <w:r w:rsidR="008E10D1">
        <w:rPr>
          <w:b/>
          <w:lang w:eastAsia="zh-CN"/>
        </w:rPr>
        <w:t xml:space="preserve">RAN2 </w:t>
      </w:r>
      <w:r w:rsidR="008E10D1" w:rsidRPr="008E10D1">
        <w:rPr>
          <w:b/>
          <w:lang w:eastAsia="zh-CN"/>
        </w:rPr>
        <w:t>postpone</w:t>
      </w:r>
      <w:r w:rsidR="003730B1">
        <w:rPr>
          <w:b/>
          <w:lang w:eastAsia="zh-CN"/>
        </w:rPr>
        <w:t>s</w:t>
      </w:r>
      <w:r w:rsidR="008E10D1" w:rsidRPr="008E10D1">
        <w:rPr>
          <w:b/>
          <w:lang w:eastAsia="zh-CN"/>
        </w:rPr>
        <w:t xml:space="preserve"> the discussion on positioning methods </w:t>
      </w:r>
      <w:r w:rsidRPr="004C6F25">
        <w:rPr>
          <w:b/>
          <w:lang w:eastAsia="zh-CN"/>
        </w:rPr>
        <w:t>in NTN</w:t>
      </w:r>
      <w:r>
        <w:rPr>
          <w:lang w:eastAsia="zh-CN"/>
        </w:rPr>
        <w:t>.</w:t>
      </w:r>
    </w:p>
    <w:p w14:paraId="746BA79B" w14:textId="0BFE413A" w:rsidR="004C6F25" w:rsidRDefault="004C6F25" w:rsidP="00F74FE0">
      <w:pPr>
        <w:rPr>
          <w:lang w:eastAsia="zh-CN"/>
        </w:rPr>
      </w:pPr>
      <w:r>
        <w:rPr>
          <w:lang w:eastAsia="zh-CN"/>
        </w:rPr>
        <w:t>RAN3 has a new NR positioning architecture SI, which incl</w:t>
      </w:r>
      <w:r w:rsidR="008E10D1">
        <w:rPr>
          <w:lang w:eastAsia="zh-CN"/>
        </w:rPr>
        <w:t xml:space="preserve">udes whether RAN could be as LCS client and LMF function at RAN. </w:t>
      </w:r>
      <w:r>
        <w:rPr>
          <w:lang w:eastAsia="zh-CN"/>
        </w:rPr>
        <w:t xml:space="preserve">The prospect of </w:t>
      </w:r>
      <w:r w:rsidR="008E10D1">
        <w:rPr>
          <w:lang w:eastAsia="zh-CN"/>
        </w:rPr>
        <w:t xml:space="preserve">the two architectures still is not clear so far. Hence, it is not suitable to discuss this in RAN2. </w:t>
      </w:r>
    </w:p>
    <w:p w14:paraId="5840CC0A" w14:textId="698573FC" w:rsidR="008E10D1" w:rsidRPr="008E10D1" w:rsidRDefault="008E10D1" w:rsidP="00F74FE0">
      <w:pPr>
        <w:rPr>
          <w:b/>
          <w:lang w:eastAsia="zh-CN"/>
        </w:rPr>
      </w:pPr>
      <w:r w:rsidRPr="008E10D1">
        <w:rPr>
          <w:b/>
          <w:lang w:eastAsia="zh-CN"/>
        </w:rPr>
        <w:t xml:space="preserve">Proposal 2: </w:t>
      </w:r>
      <w:r w:rsidR="003730B1">
        <w:rPr>
          <w:b/>
          <w:lang w:eastAsia="zh-CN"/>
        </w:rPr>
        <w:t xml:space="preserve">RAN2 </w:t>
      </w:r>
      <w:r w:rsidR="003730B1" w:rsidRPr="008E10D1">
        <w:rPr>
          <w:b/>
          <w:lang w:eastAsia="zh-CN"/>
        </w:rPr>
        <w:t>postpone</w:t>
      </w:r>
      <w:r w:rsidR="003730B1">
        <w:rPr>
          <w:b/>
          <w:lang w:eastAsia="zh-CN"/>
        </w:rPr>
        <w:t>s</w:t>
      </w:r>
      <w:r w:rsidR="003730B1" w:rsidRPr="008E10D1">
        <w:rPr>
          <w:b/>
          <w:lang w:eastAsia="zh-CN"/>
        </w:rPr>
        <w:t xml:space="preserve"> the discussion</w:t>
      </w:r>
      <w:r w:rsidR="003730B1">
        <w:rPr>
          <w:b/>
          <w:lang w:eastAsia="zh-CN"/>
        </w:rPr>
        <w:t xml:space="preserve"> on</w:t>
      </w:r>
      <w:r w:rsidRPr="008E10D1">
        <w:rPr>
          <w:b/>
          <w:lang w:eastAsia="zh-CN"/>
        </w:rPr>
        <w:t xml:space="preserve"> RAN being as LCS client </w:t>
      </w:r>
      <w:r w:rsidR="003730B1">
        <w:rPr>
          <w:b/>
          <w:lang w:eastAsia="zh-CN"/>
        </w:rPr>
        <w:t>or</w:t>
      </w:r>
      <w:r w:rsidRPr="008E10D1">
        <w:rPr>
          <w:b/>
          <w:lang w:eastAsia="zh-CN"/>
        </w:rPr>
        <w:t xml:space="preserve"> LMF function at RAN.</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22FB33E3"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8E10D1">
        <w:t>positioning method in NTN</w:t>
      </w:r>
      <w:r w:rsidR="00964241">
        <w:rPr>
          <w:lang w:val="en-US" w:eastAsia="zh-CN"/>
        </w:rPr>
        <w:t xml:space="preserve">, 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p w14:paraId="37F4B9FF" w14:textId="77777777" w:rsidR="008E10D1" w:rsidRDefault="008E10D1" w:rsidP="008E10D1">
      <w:pPr>
        <w:rPr>
          <w:lang w:eastAsia="zh-CN"/>
        </w:rPr>
      </w:pPr>
      <w:r w:rsidRPr="004C6F25">
        <w:rPr>
          <w:b/>
          <w:lang w:eastAsia="zh-CN"/>
        </w:rPr>
        <w:t xml:space="preserve">Proposal 1:  </w:t>
      </w:r>
      <w:r>
        <w:rPr>
          <w:b/>
          <w:lang w:eastAsia="zh-CN"/>
        </w:rPr>
        <w:t>RAN2 had better not consider</w:t>
      </w:r>
      <w:r w:rsidRPr="004C6F25">
        <w:rPr>
          <w:b/>
          <w:lang w:eastAsia="zh-CN"/>
        </w:rPr>
        <w:t xml:space="preserve"> positioning method except GNSS in NTN before RAN1 discusses this</w:t>
      </w:r>
      <w:r>
        <w:rPr>
          <w:lang w:eastAsia="zh-CN"/>
        </w:rPr>
        <w:t>.</w:t>
      </w:r>
    </w:p>
    <w:p w14:paraId="258FA710" w14:textId="77777777" w:rsidR="008E10D1" w:rsidRPr="008E10D1" w:rsidRDefault="008E10D1" w:rsidP="008E10D1">
      <w:pPr>
        <w:rPr>
          <w:b/>
          <w:lang w:eastAsia="zh-CN"/>
        </w:rPr>
      </w:pPr>
      <w:r w:rsidRPr="008E10D1">
        <w:rPr>
          <w:b/>
          <w:lang w:eastAsia="zh-CN"/>
        </w:rPr>
        <w:t>Proposal 2: it is not suitable to discuss RAN being as LCS client and LMF function at RAN in RAN2.</w:t>
      </w:r>
    </w:p>
    <w:bookmarkEnd w:id="2"/>
    <w:p w14:paraId="34E976D5" w14:textId="77777777" w:rsidR="00866525" w:rsidRDefault="00866525" w:rsidP="00866525">
      <w:pPr>
        <w:pStyle w:val="1"/>
        <w:rPr>
          <w:lang w:eastAsia="zh-CN"/>
        </w:rPr>
      </w:pPr>
      <w:r>
        <w:rPr>
          <w:rFonts w:hint="eastAsia"/>
          <w:lang w:eastAsia="zh-CN"/>
        </w:rPr>
        <w:t>References</w:t>
      </w:r>
    </w:p>
    <w:p w14:paraId="11D163B5" w14:textId="559E0133" w:rsidR="00E16156" w:rsidRDefault="00E16156" w:rsidP="00E16156">
      <w:pPr>
        <w:rPr>
          <w:lang w:eastAsia="zh-CN"/>
        </w:rPr>
      </w:pPr>
      <w:r>
        <w:rPr>
          <w:lang w:eastAsia="zh-CN"/>
        </w:rPr>
        <w:t>[</w:t>
      </w:r>
      <w:r w:rsidR="00525CD5">
        <w:rPr>
          <w:lang w:eastAsia="zh-CN"/>
        </w:rPr>
        <w:t>1</w:t>
      </w:r>
      <w:r w:rsidR="00F47C6B">
        <w:rPr>
          <w:lang w:eastAsia="zh-CN"/>
        </w:rPr>
        <w:t xml:space="preserve">] </w:t>
      </w:r>
      <w:r w:rsidR="00A217AE" w:rsidRPr="00A217AE">
        <w:rPr>
          <w:lang w:eastAsia="zh-CN"/>
        </w:rPr>
        <w:t>RP-1</w:t>
      </w:r>
      <w:r w:rsidR="00F371E9">
        <w:rPr>
          <w:lang w:eastAsia="zh-CN"/>
        </w:rPr>
        <w:t>90752</w:t>
      </w:r>
      <w:r w:rsidR="00A217AE" w:rsidRPr="00A217AE">
        <w:rPr>
          <w:lang w:eastAsia="zh-CN"/>
        </w:rPr>
        <w:t xml:space="preserve">, </w:t>
      </w:r>
      <w:r w:rsidR="00F371E9" w:rsidRPr="00F371E9">
        <w:rPr>
          <w:lang w:eastAsia="zh-CN"/>
        </w:rPr>
        <w:t>New WID: NR Positioning Support</w:t>
      </w:r>
      <w:r w:rsidR="00F371E9">
        <w:rPr>
          <w:lang w:eastAsia="zh-CN"/>
        </w:rPr>
        <w:t>, Shenzhen, China</w:t>
      </w:r>
      <w:r w:rsidRPr="005E7AE2">
        <w:rPr>
          <w:lang w:eastAsia="zh-CN"/>
        </w:rPr>
        <w:t>.</w:t>
      </w:r>
    </w:p>
    <w:p w14:paraId="0E94586F" w14:textId="29A0EDE0" w:rsidR="000D7754" w:rsidRPr="00F47C6B" w:rsidRDefault="000D7754" w:rsidP="00E16156">
      <w:pPr>
        <w:rPr>
          <w:lang w:eastAsia="zh-CN"/>
        </w:rPr>
      </w:pPr>
    </w:p>
    <w:sectPr w:rsidR="000D7754" w:rsidRPr="00F47C6B"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E7098" w14:textId="77777777" w:rsidR="00BD564D" w:rsidRDefault="00BD564D">
      <w:pPr>
        <w:spacing w:after="0"/>
      </w:pPr>
      <w:r>
        <w:separator/>
      </w:r>
    </w:p>
  </w:endnote>
  <w:endnote w:type="continuationSeparator" w:id="0">
    <w:p w14:paraId="45381EB6" w14:textId="77777777" w:rsidR="00BD564D" w:rsidRDefault="00BD56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5FF65" w14:textId="77777777" w:rsidR="00BD564D" w:rsidRDefault="00BD564D">
      <w:pPr>
        <w:spacing w:after="0"/>
      </w:pPr>
      <w:r>
        <w:separator/>
      </w:r>
    </w:p>
  </w:footnote>
  <w:footnote w:type="continuationSeparator" w:id="0">
    <w:p w14:paraId="069A8D3F" w14:textId="77777777" w:rsidR="00BD564D" w:rsidRDefault="00BD564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C02609F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552"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8D0869"/>
    <w:multiLevelType w:val="hybridMultilevel"/>
    <w:tmpl w:val="9D347B7A"/>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4"/>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8"/>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1"/>
  </w:num>
  <w:num w:numId="18">
    <w:abstractNumId w:val="8"/>
  </w:num>
  <w:num w:numId="19">
    <w:abstractNumId w:val="19"/>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7"/>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70A2C"/>
    <w:rsid w:val="000725DA"/>
    <w:rsid w:val="0007380E"/>
    <w:rsid w:val="00097277"/>
    <w:rsid w:val="000A2B55"/>
    <w:rsid w:val="000B45F5"/>
    <w:rsid w:val="000B527D"/>
    <w:rsid w:val="000B55BA"/>
    <w:rsid w:val="000B5E6C"/>
    <w:rsid w:val="000B70CF"/>
    <w:rsid w:val="000C6C7A"/>
    <w:rsid w:val="000D4314"/>
    <w:rsid w:val="000D4602"/>
    <w:rsid w:val="000D7754"/>
    <w:rsid w:val="000F5C43"/>
    <w:rsid w:val="001036D0"/>
    <w:rsid w:val="00103AD0"/>
    <w:rsid w:val="00131E9B"/>
    <w:rsid w:val="00136448"/>
    <w:rsid w:val="00141503"/>
    <w:rsid w:val="00142078"/>
    <w:rsid w:val="00145F16"/>
    <w:rsid w:val="00147254"/>
    <w:rsid w:val="001526DB"/>
    <w:rsid w:val="001569EF"/>
    <w:rsid w:val="00157A0C"/>
    <w:rsid w:val="00157B7E"/>
    <w:rsid w:val="00172730"/>
    <w:rsid w:val="00172ACB"/>
    <w:rsid w:val="00181168"/>
    <w:rsid w:val="001816D9"/>
    <w:rsid w:val="001A267D"/>
    <w:rsid w:val="001A4E52"/>
    <w:rsid w:val="001B4DEC"/>
    <w:rsid w:val="001D31BA"/>
    <w:rsid w:val="001E2752"/>
    <w:rsid w:val="001F2026"/>
    <w:rsid w:val="0020195E"/>
    <w:rsid w:val="00205835"/>
    <w:rsid w:val="00223C39"/>
    <w:rsid w:val="0022502A"/>
    <w:rsid w:val="00227115"/>
    <w:rsid w:val="002377EE"/>
    <w:rsid w:val="00240E1B"/>
    <w:rsid w:val="002506FF"/>
    <w:rsid w:val="00254D66"/>
    <w:rsid w:val="002667D7"/>
    <w:rsid w:val="00281172"/>
    <w:rsid w:val="0028489E"/>
    <w:rsid w:val="00285EBB"/>
    <w:rsid w:val="00296C3A"/>
    <w:rsid w:val="002A3E99"/>
    <w:rsid w:val="002A555A"/>
    <w:rsid w:val="002C46A3"/>
    <w:rsid w:val="002C658F"/>
    <w:rsid w:val="002C6C9C"/>
    <w:rsid w:val="002D1334"/>
    <w:rsid w:val="002D2571"/>
    <w:rsid w:val="002D6C91"/>
    <w:rsid w:val="002F7095"/>
    <w:rsid w:val="003057E3"/>
    <w:rsid w:val="00306227"/>
    <w:rsid w:val="003234BE"/>
    <w:rsid w:val="00344445"/>
    <w:rsid w:val="00345502"/>
    <w:rsid w:val="003469BF"/>
    <w:rsid w:val="0035063C"/>
    <w:rsid w:val="00354E70"/>
    <w:rsid w:val="00356AEC"/>
    <w:rsid w:val="0036170E"/>
    <w:rsid w:val="00365D18"/>
    <w:rsid w:val="00367C71"/>
    <w:rsid w:val="003730B1"/>
    <w:rsid w:val="00376B98"/>
    <w:rsid w:val="00380117"/>
    <w:rsid w:val="00383136"/>
    <w:rsid w:val="00390673"/>
    <w:rsid w:val="00390952"/>
    <w:rsid w:val="003A3173"/>
    <w:rsid w:val="003B3012"/>
    <w:rsid w:val="003B55A6"/>
    <w:rsid w:val="003C584C"/>
    <w:rsid w:val="003E02EE"/>
    <w:rsid w:val="003E252C"/>
    <w:rsid w:val="003E3F80"/>
    <w:rsid w:val="003F1E34"/>
    <w:rsid w:val="003F4F8E"/>
    <w:rsid w:val="003F54C2"/>
    <w:rsid w:val="003F629A"/>
    <w:rsid w:val="003F6A48"/>
    <w:rsid w:val="003F7B4D"/>
    <w:rsid w:val="0040645B"/>
    <w:rsid w:val="00416574"/>
    <w:rsid w:val="00443C82"/>
    <w:rsid w:val="00446772"/>
    <w:rsid w:val="00455EC9"/>
    <w:rsid w:val="004706A0"/>
    <w:rsid w:val="004B0955"/>
    <w:rsid w:val="004C2615"/>
    <w:rsid w:val="004C6F25"/>
    <w:rsid w:val="004D59A1"/>
    <w:rsid w:val="004E0014"/>
    <w:rsid w:val="004F0207"/>
    <w:rsid w:val="004F5A8B"/>
    <w:rsid w:val="00503128"/>
    <w:rsid w:val="005041C5"/>
    <w:rsid w:val="005057F4"/>
    <w:rsid w:val="00512DA2"/>
    <w:rsid w:val="00516B3F"/>
    <w:rsid w:val="00525CD5"/>
    <w:rsid w:val="00532759"/>
    <w:rsid w:val="00540CAB"/>
    <w:rsid w:val="00540E48"/>
    <w:rsid w:val="00554559"/>
    <w:rsid w:val="0055756D"/>
    <w:rsid w:val="00565AAE"/>
    <w:rsid w:val="00567147"/>
    <w:rsid w:val="0057135F"/>
    <w:rsid w:val="00574477"/>
    <w:rsid w:val="005856BC"/>
    <w:rsid w:val="00594C12"/>
    <w:rsid w:val="005B748F"/>
    <w:rsid w:val="005B78B7"/>
    <w:rsid w:val="005C200E"/>
    <w:rsid w:val="005D3808"/>
    <w:rsid w:val="005F3C07"/>
    <w:rsid w:val="005F6FC7"/>
    <w:rsid w:val="00632207"/>
    <w:rsid w:val="00632C39"/>
    <w:rsid w:val="00634A09"/>
    <w:rsid w:val="00637F7F"/>
    <w:rsid w:val="00642666"/>
    <w:rsid w:val="006528E5"/>
    <w:rsid w:val="0067313F"/>
    <w:rsid w:val="00676875"/>
    <w:rsid w:val="00693B1B"/>
    <w:rsid w:val="00694E54"/>
    <w:rsid w:val="006A0BAE"/>
    <w:rsid w:val="006A30A0"/>
    <w:rsid w:val="006B329C"/>
    <w:rsid w:val="006B5078"/>
    <w:rsid w:val="006C14FE"/>
    <w:rsid w:val="006C4087"/>
    <w:rsid w:val="006D1561"/>
    <w:rsid w:val="006D6323"/>
    <w:rsid w:val="00707E37"/>
    <w:rsid w:val="00731403"/>
    <w:rsid w:val="007402B8"/>
    <w:rsid w:val="00741578"/>
    <w:rsid w:val="00753BA1"/>
    <w:rsid w:val="00754CFA"/>
    <w:rsid w:val="007602C0"/>
    <w:rsid w:val="00761A63"/>
    <w:rsid w:val="00761C1E"/>
    <w:rsid w:val="00762BC2"/>
    <w:rsid w:val="00764656"/>
    <w:rsid w:val="007652EB"/>
    <w:rsid w:val="00774450"/>
    <w:rsid w:val="007756A5"/>
    <w:rsid w:val="007824AB"/>
    <w:rsid w:val="00797973"/>
    <w:rsid w:val="007A4B19"/>
    <w:rsid w:val="007A4F29"/>
    <w:rsid w:val="007B1A1D"/>
    <w:rsid w:val="007B4985"/>
    <w:rsid w:val="007B49BC"/>
    <w:rsid w:val="007B63AF"/>
    <w:rsid w:val="007E219D"/>
    <w:rsid w:val="00802814"/>
    <w:rsid w:val="0080301D"/>
    <w:rsid w:val="00804D38"/>
    <w:rsid w:val="00804E62"/>
    <w:rsid w:val="008159E6"/>
    <w:rsid w:val="00824F33"/>
    <w:rsid w:val="008403FA"/>
    <w:rsid w:val="00841130"/>
    <w:rsid w:val="00866525"/>
    <w:rsid w:val="00867501"/>
    <w:rsid w:val="0087009F"/>
    <w:rsid w:val="00874490"/>
    <w:rsid w:val="008765A0"/>
    <w:rsid w:val="00880810"/>
    <w:rsid w:val="008A5018"/>
    <w:rsid w:val="008A6527"/>
    <w:rsid w:val="008C0D0D"/>
    <w:rsid w:val="008C3B9C"/>
    <w:rsid w:val="008E10D1"/>
    <w:rsid w:val="008E39CB"/>
    <w:rsid w:val="008E5218"/>
    <w:rsid w:val="008E7896"/>
    <w:rsid w:val="008F1103"/>
    <w:rsid w:val="00900026"/>
    <w:rsid w:val="00906EC6"/>
    <w:rsid w:val="00915A64"/>
    <w:rsid w:val="0092156C"/>
    <w:rsid w:val="00922133"/>
    <w:rsid w:val="00945976"/>
    <w:rsid w:val="009508B4"/>
    <w:rsid w:val="00964241"/>
    <w:rsid w:val="00964F0F"/>
    <w:rsid w:val="0099009B"/>
    <w:rsid w:val="00990136"/>
    <w:rsid w:val="009A44D3"/>
    <w:rsid w:val="009A6B38"/>
    <w:rsid w:val="009B3694"/>
    <w:rsid w:val="009D1869"/>
    <w:rsid w:val="009D4E5E"/>
    <w:rsid w:val="00A01533"/>
    <w:rsid w:val="00A03008"/>
    <w:rsid w:val="00A0619E"/>
    <w:rsid w:val="00A07F6E"/>
    <w:rsid w:val="00A217AE"/>
    <w:rsid w:val="00A3051B"/>
    <w:rsid w:val="00A30C8F"/>
    <w:rsid w:val="00A31397"/>
    <w:rsid w:val="00A40E82"/>
    <w:rsid w:val="00A52D31"/>
    <w:rsid w:val="00A53FB9"/>
    <w:rsid w:val="00A54CF4"/>
    <w:rsid w:val="00A60190"/>
    <w:rsid w:val="00A60806"/>
    <w:rsid w:val="00A66248"/>
    <w:rsid w:val="00A710A6"/>
    <w:rsid w:val="00A74B4F"/>
    <w:rsid w:val="00A864A1"/>
    <w:rsid w:val="00A91631"/>
    <w:rsid w:val="00AA3029"/>
    <w:rsid w:val="00AB0264"/>
    <w:rsid w:val="00AB3A61"/>
    <w:rsid w:val="00AC1B0E"/>
    <w:rsid w:val="00AE047A"/>
    <w:rsid w:val="00B03AAC"/>
    <w:rsid w:val="00B067A7"/>
    <w:rsid w:val="00B0743F"/>
    <w:rsid w:val="00B15017"/>
    <w:rsid w:val="00B1713A"/>
    <w:rsid w:val="00B318FB"/>
    <w:rsid w:val="00B3656E"/>
    <w:rsid w:val="00B42A1C"/>
    <w:rsid w:val="00B54B84"/>
    <w:rsid w:val="00B57542"/>
    <w:rsid w:val="00B6668C"/>
    <w:rsid w:val="00B66C10"/>
    <w:rsid w:val="00B723D5"/>
    <w:rsid w:val="00B755A7"/>
    <w:rsid w:val="00B921FF"/>
    <w:rsid w:val="00B9758B"/>
    <w:rsid w:val="00BC4651"/>
    <w:rsid w:val="00BC7131"/>
    <w:rsid w:val="00BD16CD"/>
    <w:rsid w:val="00BD4B28"/>
    <w:rsid w:val="00BD564D"/>
    <w:rsid w:val="00BE74D2"/>
    <w:rsid w:val="00BF22DA"/>
    <w:rsid w:val="00BF68BB"/>
    <w:rsid w:val="00C12F42"/>
    <w:rsid w:val="00C14A68"/>
    <w:rsid w:val="00C468B4"/>
    <w:rsid w:val="00C51370"/>
    <w:rsid w:val="00C60EDB"/>
    <w:rsid w:val="00C85230"/>
    <w:rsid w:val="00C91D0B"/>
    <w:rsid w:val="00CC487F"/>
    <w:rsid w:val="00CD23D5"/>
    <w:rsid w:val="00CD3129"/>
    <w:rsid w:val="00CD676D"/>
    <w:rsid w:val="00CE544F"/>
    <w:rsid w:val="00CE6BFB"/>
    <w:rsid w:val="00CF3F02"/>
    <w:rsid w:val="00CF553C"/>
    <w:rsid w:val="00D035AF"/>
    <w:rsid w:val="00D2558C"/>
    <w:rsid w:val="00D27698"/>
    <w:rsid w:val="00D34C0C"/>
    <w:rsid w:val="00D36443"/>
    <w:rsid w:val="00D44771"/>
    <w:rsid w:val="00D50419"/>
    <w:rsid w:val="00D51650"/>
    <w:rsid w:val="00D60D8A"/>
    <w:rsid w:val="00D6716F"/>
    <w:rsid w:val="00D70263"/>
    <w:rsid w:val="00D77ED6"/>
    <w:rsid w:val="00D94DFA"/>
    <w:rsid w:val="00DA4EDB"/>
    <w:rsid w:val="00DC04B7"/>
    <w:rsid w:val="00DC186F"/>
    <w:rsid w:val="00DC1ABE"/>
    <w:rsid w:val="00DC4070"/>
    <w:rsid w:val="00DD2B08"/>
    <w:rsid w:val="00DF0F3E"/>
    <w:rsid w:val="00DF44EC"/>
    <w:rsid w:val="00DF510E"/>
    <w:rsid w:val="00DF6B97"/>
    <w:rsid w:val="00E11B7A"/>
    <w:rsid w:val="00E16156"/>
    <w:rsid w:val="00E17F24"/>
    <w:rsid w:val="00E259E8"/>
    <w:rsid w:val="00E2690C"/>
    <w:rsid w:val="00E27BFC"/>
    <w:rsid w:val="00E43C98"/>
    <w:rsid w:val="00E44657"/>
    <w:rsid w:val="00E56456"/>
    <w:rsid w:val="00E611D9"/>
    <w:rsid w:val="00E64E18"/>
    <w:rsid w:val="00EA268A"/>
    <w:rsid w:val="00EA30F2"/>
    <w:rsid w:val="00EB4299"/>
    <w:rsid w:val="00EB765B"/>
    <w:rsid w:val="00EC60BD"/>
    <w:rsid w:val="00EC6302"/>
    <w:rsid w:val="00EC7BD5"/>
    <w:rsid w:val="00ED6D7F"/>
    <w:rsid w:val="00EE4916"/>
    <w:rsid w:val="00EF0CC1"/>
    <w:rsid w:val="00F03D94"/>
    <w:rsid w:val="00F2037E"/>
    <w:rsid w:val="00F22293"/>
    <w:rsid w:val="00F248DA"/>
    <w:rsid w:val="00F27CA5"/>
    <w:rsid w:val="00F36EF3"/>
    <w:rsid w:val="00F371E9"/>
    <w:rsid w:val="00F47C6B"/>
    <w:rsid w:val="00F47E82"/>
    <w:rsid w:val="00F5569A"/>
    <w:rsid w:val="00F65D69"/>
    <w:rsid w:val="00F70FEE"/>
    <w:rsid w:val="00F73E6B"/>
    <w:rsid w:val="00F74FE0"/>
    <w:rsid w:val="00FA028C"/>
    <w:rsid w:val="00FA260E"/>
    <w:rsid w:val="00FC24A4"/>
    <w:rsid w:val="00FC7A9F"/>
    <w:rsid w:val="00FE22B0"/>
    <w:rsid w:val="00FE6260"/>
    <w:rsid w:val="00FE6957"/>
    <w:rsid w:val="00FF009F"/>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ind w:left="2127"/>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character" w:customStyle="1" w:styleId="NOChar1">
    <w:name w:val="NO Char1"/>
    <w:rsid w:val="00145F16"/>
    <w:rPr>
      <w:lang w:val="en-GB" w:eastAsia="en-US"/>
    </w:rPr>
  </w:style>
  <w:style w:type="character" w:styleId="af1">
    <w:name w:val="Placeholder Text"/>
    <w:basedOn w:val="a2"/>
    <w:uiPriority w:val="99"/>
    <w:semiHidden/>
    <w:rsid w:val="00D671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78707-F72B-40A4-B969-AF60EF322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383</Words>
  <Characters>2189</Characters>
  <Application>Microsoft Office Word</Application>
  <DocSecurity>0</DocSecurity>
  <Lines>18</Lines>
  <Paragraphs>5</Paragraphs>
  <ScaleCrop>false</ScaleCrop>
  <Company/>
  <LinksUpToDate>false</LinksUpToDate>
  <CharactersWithSpaces>2567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7</cp:revision>
  <dcterms:created xsi:type="dcterms:W3CDTF">2019-03-25T08:14:00Z</dcterms:created>
  <dcterms:modified xsi:type="dcterms:W3CDTF">2019-05-03T02:10:00Z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(3)np3Bg0XXteN2izziGIoVRmBCpDp6fPLf60djPyPuU4jZb8Bk8FHleGrOEIe/MfobrU3g7sAj
Q6IM9BmIVaos7ZRXi9tQrHv/OKIJ59zdHmPVMC4jX3oznLWX4zMIPaP1Rp7IYYuGdw9rPmhk
X9/st9vTkkUjManaMYEqINOE6xeuO73Rbx03jyGT1wykvtzUuchuTKLdhJP4NV8TiS80zNAt
Y2ZV0EzVtwjdrJK+/c</vt:lpwstr>
  </property>
  <property fmtid="{D5CDD505-2E9C-101B-9397-08002B2CF9AE}" pid="3" name="_2015_ms_pID_7253431">
    <vt:lpwstr>HqGI5HwI7079cMFP+rRozSwCMkwtgKtfkdICMUHfO0KT/d4ZR9KZ7z
gUbSec+5tMsZVTuYxA2pkQNLmVwBeOI3Ne48oMdll331ZBad5HesJA4cBdRxuPHHujiNjdQa
8QV/MuV6JjuC0MNHJizxdWbNVuincaUKyHjK9U+3PZz9/hBPsvkTzsuzpJjoIndVGsrCDHXV
Bl1NXsCJWQsZ586D+4gxaYmUZV8WCE36yLTC</vt:lpwstr>
  </property>
  <property fmtid="{D5CDD505-2E9C-101B-9397-08002B2CF9AE}" pid="4" name="_2015_ms_pID_7253432">
    <vt:lpwstr>IzFOp8i8n3OvsHQbmcFZcyk=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1556847258</vt:lpwstr>
  </property>
</Properties>
</file>